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83B" w:rsidRDefault="0090383B" w:rsidP="0090383B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tr-TR"/>
        </w:rPr>
        <w:drawing>
          <wp:inline distT="0" distB="0" distL="0" distR="0" wp14:anchorId="669080BD" wp14:editId="50A7B903">
            <wp:extent cx="1168842" cy="1168842"/>
            <wp:effectExtent l="0" t="0" r="0" b="0"/>
            <wp:docPr id="6942053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0535" name="Resim 694205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26" cy="12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 xml:space="preserve">                                                                                       </w:t>
      </w:r>
      <w:r>
        <w:rPr>
          <w:rFonts w:cstheme="majorBidi"/>
        </w:rPr>
        <w:t xml:space="preserve">                </w:t>
      </w:r>
      <w:r>
        <w:rPr>
          <w:rFonts w:asciiTheme="majorBidi" w:hAnsiTheme="majorBidi" w:cstheme="majorBidi"/>
        </w:rPr>
        <w:t xml:space="preserve">   </w:t>
      </w:r>
      <w:r>
        <w:rPr>
          <w:rFonts w:cstheme="majorBidi"/>
          <w:noProof/>
          <w:lang w:eastAsia="tr-TR"/>
        </w:rPr>
        <w:drawing>
          <wp:inline distT="0" distB="0" distL="0" distR="0" wp14:anchorId="4D718693" wp14:editId="1744911E">
            <wp:extent cx="1194311" cy="1100455"/>
            <wp:effectExtent l="0" t="0" r="0" b="0"/>
            <wp:docPr id="118775918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759189" name="Resim 11877591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311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</w:rPr>
        <w:t xml:space="preserve">                                                     </w:t>
      </w:r>
    </w:p>
    <w:p w:rsidR="0090383B" w:rsidRDefault="0090383B" w:rsidP="0090383B">
      <w:pPr>
        <w:spacing w:line="276" w:lineRule="auto"/>
        <w:rPr>
          <w:rFonts w:cstheme="majorBidi"/>
        </w:rPr>
      </w:pPr>
      <w:r>
        <w:rPr>
          <w:rFonts w:asciiTheme="majorBidi" w:hAnsiTheme="majorBidi" w:cstheme="majorBidi"/>
        </w:rPr>
        <w:t xml:space="preserve">   </w:t>
      </w:r>
    </w:p>
    <w:p w:rsidR="0090383B" w:rsidRDefault="0090383B" w:rsidP="0090383B">
      <w:pPr>
        <w:spacing w:line="276" w:lineRule="auto"/>
        <w:rPr>
          <w:rFonts w:cstheme="majorBidi"/>
        </w:rPr>
      </w:pPr>
    </w:p>
    <w:p w:rsidR="0090383B" w:rsidRDefault="0090383B" w:rsidP="0090383B">
      <w:pPr>
        <w:spacing w:line="276" w:lineRule="auto"/>
        <w:jc w:val="both"/>
        <w:rPr>
          <w:rFonts w:asciiTheme="majorBidi" w:hAnsiTheme="majorBidi" w:cstheme="majorBidi"/>
        </w:rPr>
      </w:pPr>
    </w:p>
    <w:p w:rsidR="0090383B" w:rsidRDefault="0090383B" w:rsidP="0090383B">
      <w:pPr>
        <w:spacing w:line="276" w:lineRule="auto"/>
        <w:jc w:val="both"/>
        <w:rPr>
          <w:rFonts w:asciiTheme="majorBidi" w:hAnsiTheme="majorBidi" w:cstheme="majorBidi"/>
        </w:rPr>
      </w:pPr>
    </w:p>
    <w:p w:rsidR="0090383B" w:rsidRDefault="0090383B" w:rsidP="0090383B">
      <w:pPr>
        <w:spacing w:line="276" w:lineRule="auto"/>
        <w:jc w:val="both"/>
        <w:rPr>
          <w:rFonts w:asciiTheme="majorBidi" w:hAnsiTheme="majorBidi" w:cstheme="majorBidi"/>
        </w:rPr>
      </w:pPr>
    </w:p>
    <w:p w:rsidR="0090383B" w:rsidRPr="0090383B" w:rsidRDefault="0090383B" w:rsidP="0090383B">
      <w:pPr>
        <w:pStyle w:val="AralkYok"/>
        <w:spacing w:line="48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0383B">
        <w:rPr>
          <w:rFonts w:asciiTheme="majorBidi" w:hAnsiTheme="majorBidi" w:cstheme="majorBidi"/>
          <w:b/>
          <w:sz w:val="36"/>
          <w:szCs w:val="36"/>
        </w:rPr>
        <w:t>ADIYAMAN ÜNİVERSİTESİ İLAHİYAT FAKÜLTESİ</w:t>
      </w:r>
    </w:p>
    <w:p w:rsidR="0090383B" w:rsidRPr="0090383B" w:rsidRDefault="0090383B" w:rsidP="0090383B">
      <w:pPr>
        <w:pStyle w:val="AralkYok"/>
        <w:spacing w:line="48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0383B">
        <w:rPr>
          <w:rFonts w:asciiTheme="majorBidi" w:hAnsiTheme="majorBidi" w:cstheme="majorBidi"/>
          <w:b/>
          <w:sz w:val="36"/>
          <w:szCs w:val="36"/>
        </w:rPr>
        <w:t>İLE</w:t>
      </w:r>
    </w:p>
    <w:p w:rsidR="0090383B" w:rsidRDefault="0090383B" w:rsidP="0090383B">
      <w:pPr>
        <w:pStyle w:val="AralkYok"/>
        <w:spacing w:line="48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0383B">
        <w:rPr>
          <w:rFonts w:asciiTheme="majorBidi" w:hAnsiTheme="majorBidi" w:cstheme="majorBidi"/>
          <w:b/>
          <w:sz w:val="36"/>
          <w:szCs w:val="36"/>
        </w:rPr>
        <w:t>BİLGİ VE HİKMET</w:t>
      </w:r>
    </w:p>
    <w:p w:rsidR="0090383B" w:rsidRPr="0090383B" w:rsidRDefault="0090383B" w:rsidP="0090383B">
      <w:pPr>
        <w:pStyle w:val="AralkYok"/>
        <w:spacing w:line="48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0383B">
        <w:rPr>
          <w:rFonts w:asciiTheme="majorBidi" w:hAnsiTheme="majorBidi" w:cstheme="majorBidi"/>
          <w:b/>
          <w:sz w:val="36"/>
          <w:szCs w:val="36"/>
        </w:rPr>
        <w:t xml:space="preserve"> EĞİTİM KÜLTÜR VE YARDIMLAŞMA VAKFI</w:t>
      </w:r>
    </w:p>
    <w:p w:rsidR="0090383B" w:rsidRPr="0090383B" w:rsidRDefault="0090383B" w:rsidP="0090383B">
      <w:pPr>
        <w:pStyle w:val="AralkYok"/>
        <w:spacing w:line="48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0383B">
        <w:rPr>
          <w:rFonts w:asciiTheme="majorBidi" w:hAnsiTheme="majorBidi" w:cstheme="majorBidi"/>
          <w:b/>
          <w:sz w:val="36"/>
          <w:szCs w:val="36"/>
        </w:rPr>
        <w:t>ARASINDA</w:t>
      </w:r>
    </w:p>
    <w:p w:rsidR="0090383B" w:rsidRPr="0090383B" w:rsidRDefault="0090383B" w:rsidP="0090383B">
      <w:pPr>
        <w:spacing w:line="480" w:lineRule="auto"/>
        <w:jc w:val="center"/>
        <w:rPr>
          <w:rFonts w:asciiTheme="majorBidi" w:hAnsiTheme="majorBidi" w:cstheme="majorBidi"/>
          <w:b/>
          <w:sz w:val="36"/>
          <w:szCs w:val="36"/>
        </w:rPr>
      </w:pPr>
      <w:r w:rsidRPr="0090383B">
        <w:rPr>
          <w:rFonts w:asciiTheme="majorBidi" w:hAnsiTheme="majorBidi" w:cstheme="majorBidi"/>
          <w:b/>
          <w:sz w:val="36"/>
          <w:szCs w:val="36"/>
        </w:rPr>
        <w:t>İLMİ VE KÜLTÜREL İŞ BİRLİĞİ PROTOKOLÜ</w:t>
      </w:r>
    </w:p>
    <w:p w:rsidR="0090383B" w:rsidRPr="00290CAC" w:rsidRDefault="0090383B" w:rsidP="0090383B">
      <w:pPr>
        <w:spacing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290CAC">
        <w:rPr>
          <w:rFonts w:ascii="Times New Roman" w:hAnsi="Times New Roman"/>
          <w:b/>
          <w:sz w:val="36"/>
          <w:szCs w:val="36"/>
        </w:rPr>
        <w:t xml:space="preserve"> </w:t>
      </w: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0383B" w:rsidRPr="00290CAC" w:rsidRDefault="0090383B" w:rsidP="0090383B">
      <w:pPr>
        <w:jc w:val="center"/>
        <w:rPr>
          <w:rFonts w:ascii="Times New Roman" w:hAnsi="Times New Roman"/>
          <w:b/>
          <w:sz w:val="36"/>
          <w:szCs w:val="36"/>
        </w:rPr>
      </w:pPr>
      <w:r w:rsidRPr="00290CAC">
        <w:rPr>
          <w:rFonts w:ascii="Times New Roman" w:hAnsi="Times New Roman"/>
          <w:b/>
          <w:sz w:val="36"/>
          <w:szCs w:val="36"/>
        </w:rPr>
        <w:t>ADIYAMAN</w:t>
      </w:r>
    </w:p>
    <w:p w:rsidR="0090383B" w:rsidRDefault="0090383B" w:rsidP="0090383B">
      <w:pPr>
        <w:jc w:val="center"/>
        <w:rPr>
          <w:b/>
          <w:sz w:val="21"/>
        </w:rPr>
      </w:pPr>
      <w:r w:rsidRPr="00290CAC">
        <w:rPr>
          <w:rFonts w:ascii="Times New Roman" w:hAnsi="Times New Roman"/>
          <w:b/>
          <w:sz w:val="36"/>
          <w:szCs w:val="36"/>
        </w:rPr>
        <w:t>202</w:t>
      </w:r>
      <w:r>
        <w:rPr>
          <w:rFonts w:ascii="Times New Roman" w:hAnsi="Times New Roman"/>
          <w:b/>
          <w:sz w:val="36"/>
          <w:szCs w:val="36"/>
        </w:rPr>
        <w:t>5</w:t>
      </w:r>
    </w:p>
    <w:p w:rsidR="00E85FFB" w:rsidRDefault="00E85FFB" w:rsidP="00CC34A7">
      <w:pPr>
        <w:spacing w:line="276" w:lineRule="auto"/>
        <w:jc w:val="both"/>
        <w:rPr>
          <w:rFonts w:asciiTheme="majorBidi" w:hAnsiTheme="majorBidi" w:cstheme="majorBidi"/>
          <w:b/>
          <w:bCs/>
        </w:rPr>
        <w:sectPr w:rsidR="00E85FFB" w:rsidSect="00857860">
          <w:footerReference w:type="even" r:id="rId9"/>
          <w:footerReference w:type="default" r:id="rId10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8B2188" w:rsidRPr="00FC3ABA" w:rsidRDefault="008B2188" w:rsidP="00A74DEA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FC3ABA">
        <w:rPr>
          <w:rFonts w:asciiTheme="majorBidi" w:hAnsiTheme="majorBidi" w:cstheme="majorBidi"/>
          <w:b/>
          <w:bCs/>
        </w:rPr>
        <w:lastRenderedPageBreak/>
        <w:t>Madde 1- Taraflar:</w:t>
      </w:r>
    </w:p>
    <w:p w:rsidR="008B2188" w:rsidRDefault="008B2188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</w:t>
      </w:r>
      <w:r w:rsidRPr="008B2188">
        <w:rPr>
          <w:rFonts w:asciiTheme="majorBidi" w:hAnsiTheme="majorBidi" w:cstheme="majorBidi"/>
        </w:rPr>
        <w:t xml:space="preserve">u protokolün tarafları, </w:t>
      </w:r>
      <w:r>
        <w:rPr>
          <w:rFonts w:asciiTheme="majorBidi" w:hAnsiTheme="majorBidi" w:cstheme="majorBidi"/>
        </w:rPr>
        <w:t>Adıyaman</w:t>
      </w:r>
      <w:r w:rsidRPr="008B2188">
        <w:rPr>
          <w:rFonts w:asciiTheme="majorBidi" w:hAnsiTheme="majorBidi" w:cstheme="majorBidi"/>
        </w:rPr>
        <w:t xml:space="preserve"> Üniversitesi İlahiyat Fakültesi ile </w:t>
      </w:r>
      <w:r w:rsidR="0090383B" w:rsidRPr="0090383B">
        <w:rPr>
          <w:rFonts w:asciiTheme="majorBidi" w:hAnsiTheme="majorBidi" w:cstheme="majorBidi"/>
        </w:rPr>
        <w:t>Bilgi ve Hikmet Eğitim Kültür ve Yardımlaşma Vakfı</w:t>
      </w:r>
      <w:r w:rsidRPr="008B2188">
        <w:rPr>
          <w:rFonts w:asciiTheme="majorBidi" w:hAnsiTheme="majorBidi" w:cstheme="majorBidi"/>
        </w:rPr>
        <w:t xml:space="preserve"> olarak belirlenmiştir.</w:t>
      </w:r>
    </w:p>
    <w:p w:rsidR="00F70B54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8B2188" w:rsidRPr="00FC3ABA" w:rsidRDefault="008B2188" w:rsidP="00CC34A7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FC3ABA">
        <w:rPr>
          <w:rFonts w:asciiTheme="majorBidi" w:hAnsiTheme="majorBidi" w:cstheme="majorBidi"/>
          <w:b/>
          <w:bCs/>
        </w:rPr>
        <w:t>Madde 2- Amaç ve Kapsam:</w:t>
      </w:r>
    </w:p>
    <w:p w:rsidR="008B2188" w:rsidRPr="008B2188" w:rsidRDefault="008B2188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8B2188">
        <w:rPr>
          <w:rFonts w:asciiTheme="majorBidi" w:hAnsiTheme="majorBidi" w:cstheme="majorBidi"/>
        </w:rPr>
        <w:t xml:space="preserve">Bu protokolün amacı, </w:t>
      </w:r>
      <w:r>
        <w:rPr>
          <w:rFonts w:asciiTheme="majorBidi" w:hAnsiTheme="majorBidi" w:cstheme="majorBidi"/>
        </w:rPr>
        <w:t>Adıyaman</w:t>
      </w:r>
      <w:r w:rsidRPr="008B2188">
        <w:rPr>
          <w:rFonts w:asciiTheme="majorBidi" w:hAnsiTheme="majorBidi" w:cstheme="majorBidi"/>
        </w:rPr>
        <w:t xml:space="preserve"> Üniversitesi İlahiyat Fakültesi ile </w:t>
      </w:r>
      <w:r w:rsidR="0090383B" w:rsidRPr="0090383B">
        <w:rPr>
          <w:rFonts w:asciiTheme="majorBidi" w:hAnsiTheme="majorBidi" w:cstheme="majorBidi"/>
        </w:rPr>
        <w:t>Bilgi ve Hikmet Eğitim Kültür ve Yardımlaşma Vakfı</w:t>
      </w:r>
      <w:r w:rsidRPr="008B2188">
        <w:rPr>
          <w:rFonts w:asciiTheme="majorBidi" w:hAnsiTheme="majorBidi" w:cstheme="majorBidi"/>
        </w:rPr>
        <w:t xml:space="preserve"> arasında akademik, eğitim, sosyal, kültürel</w:t>
      </w:r>
      <w:r w:rsidR="006D0D6D">
        <w:rPr>
          <w:rFonts w:asciiTheme="majorBidi" w:hAnsiTheme="majorBidi" w:cstheme="majorBidi"/>
        </w:rPr>
        <w:t xml:space="preserve"> ve</w:t>
      </w:r>
      <w:r w:rsidRPr="008B2188">
        <w:rPr>
          <w:rFonts w:asciiTheme="majorBidi" w:hAnsiTheme="majorBidi" w:cstheme="majorBidi"/>
        </w:rPr>
        <w:t xml:space="preserve"> maddi destek</w:t>
      </w:r>
      <w:r>
        <w:rPr>
          <w:rFonts w:asciiTheme="majorBidi" w:hAnsiTheme="majorBidi" w:cstheme="majorBidi"/>
        </w:rPr>
        <w:t xml:space="preserve"> </w:t>
      </w:r>
      <w:r w:rsidRPr="008B2188">
        <w:rPr>
          <w:rFonts w:asciiTheme="majorBidi" w:hAnsiTheme="majorBidi" w:cstheme="majorBidi"/>
        </w:rPr>
        <w:t>hizmetlerinin iş</w:t>
      </w:r>
      <w:r>
        <w:rPr>
          <w:rFonts w:asciiTheme="majorBidi" w:hAnsiTheme="majorBidi" w:cstheme="majorBidi"/>
        </w:rPr>
        <w:t xml:space="preserve"> </w:t>
      </w:r>
      <w:r w:rsidRPr="008B2188">
        <w:rPr>
          <w:rFonts w:asciiTheme="majorBidi" w:hAnsiTheme="majorBidi" w:cstheme="majorBidi"/>
        </w:rPr>
        <w:t>birliği içinde yürütülmesine dair usul ve esasları belirlemektir.</w:t>
      </w:r>
    </w:p>
    <w:p w:rsidR="008B2188" w:rsidRDefault="008B2188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8B2188">
        <w:rPr>
          <w:rFonts w:asciiTheme="majorBidi" w:hAnsiTheme="majorBidi" w:cstheme="majorBidi"/>
        </w:rPr>
        <w:t>Protokol, yukarıda belirlenen amaç doğrultusunda yapılacak iş</w:t>
      </w:r>
      <w:r>
        <w:rPr>
          <w:rFonts w:asciiTheme="majorBidi" w:hAnsiTheme="majorBidi" w:cstheme="majorBidi"/>
        </w:rPr>
        <w:t xml:space="preserve"> </w:t>
      </w:r>
      <w:r w:rsidRPr="008B2188">
        <w:rPr>
          <w:rFonts w:asciiTheme="majorBidi" w:hAnsiTheme="majorBidi" w:cstheme="majorBidi"/>
        </w:rPr>
        <w:t>birliğinin esas ve</w:t>
      </w:r>
      <w:r>
        <w:rPr>
          <w:rFonts w:asciiTheme="majorBidi" w:hAnsiTheme="majorBidi" w:cstheme="majorBidi"/>
        </w:rPr>
        <w:t xml:space="preserve"> </w:t>
      </w:r>
      <w:r w:rsidRPr="008B2188">
        <w:rPr>
          <w:rFonts w:asciiTheme="majorBidi" w:hAnsiTheme="majorBidi" w:cstheme="majorBidi"/>
        </w:rPr>
        <w:t xml:space="preserve">usullerini belirler. </w:t>
      </w:r>
      <w:r w:rsidR="006D0D6D" w:rsidRPr="008B2188">
        <w:rPr>
          <w:rFonts w:asciiTheme="majorBidi" w:hAnsiTheme="majorBidi" w:cstheme="majorBidi"/>
        </w:rPr>
        <w:t xml:space="preserve">Protokol, </w:t>
      </w:r>
      <w:r>
        <w:rPr>
          <w:rFonts w:asciiTheme="majorBidi" w:hAnsiTheme="majorBidi" w:cstheme="majorBidi"/>
        </w:rPr>
        <w:t>Adıyaman</w:t>
      </w:r>
      <w:r w:rsidRPr="008B2188">
        <w:rPr>
          <w:rFonts w:asciiTheme="majorBidi" w:hAnsiTheme="majorBidi" w:cstheme="majorBidi"/>
        </w:rPr>
        <w:t xml:space="preserve"> Üniversitesi İlahiyat Fakültesi</w:t>
      </w:r>
      <w:r w:rsidR="00F9349F">
        <w:rPr>
          <w:rFonts w:asciiTheme="majorBidi" w:hAnsiTheme="majorBidi" w:cstheme="majorBidi"/>
        </w:rPr>
        <w:t>’</w:t>
      </w:r>
      <w:r w:rsidRPr="008B2188">
        <w:rPr>
          <w:rFonts w:asciiTheme="majorBidi" w:hAnsiTheme="majorBidi" w:cstheme="majorBidi"/>
        </w:rPr>
        <w:t>ne bağlı birimlerde (yerleşkelerde) ve</w:t>
      </w:r>
      <w:r>
        <w:rPr>
          <w:rFonts w:asciiTheme="majorBidi" w:hAnsiTheme="majorBidi" w:cstheme="majorBidi"/>
        </w:rPr>
        <w:t xml:space="preserve"> </w:t>
      </w:r>
      <w:r w:rsidR="0090383B" w:rsidRPr="0090383B">
        <w:rPr>
          <w:rFonts w:asciiTheme="majorBidi" w:hAnsiTheme="majorBidi" w:cstheme="majorBidi"/>
        </w:rPr>
        <w:t>Bilgi ve Hikmet Eğitim Kültür ve Yardımlaşma Vakfı</w:t>
      </w:r>
      <w:r w:rsidR="0090383B">
        <w:rPr>
          <w:rFonts w:asciiTheme="majorBidi" w:hAnsiTheme="majorBidi" w:cstheme="majorBidi"/>
        </w:rPr>
        <w:t>’na bağlı</w:t>
      </w:r>
      <w:r w:rsidR="0090383B" w:rsidRPr="0090383B">
        <w:rPr>
          <w:rFonts w:asciiTheme="majorBidi" w:hAnsiTheme="majorBidi" w:cstheme="majorBidi"/>
        </w:rPr>
        <w:t xml:space="preserve"> </w:t>
      </w:r>
      <w:r w:rsidR="00F9349F">
        <w:rPr>
          <w:rFonts w:asciiTheme="majorBidi" w:hAnsiTheme="majorBidi" w:cstheme="majorBidi"/>
        </w:rPr>
        <w:t>mekanlarda</w:t>
      </w:r>
      <w:r>
        <w:rPr>
          <w:rFonts w:asciiTheme="majorBidi" w:hAnsiTheme="majorBidi" w:cstheme="majorBidi"/>
        </w:rPr>
        <w:t xml:space="preserve"> </w:t>
      </w:r>
      <w:r w:rsidRPr="008B2188">
        <w:rPr>
          <w:rFonts w:asciiTheme="majorBidi" w:hAnsiTheme="majorBidi" w:cstheme="majorBidi"/>
        </w:rPr>
        <w:t xml:space="preserve">protokolde belirlenen amaç doğrultusunda </w:t>
      </w:r>
      <w:r w:rsidR="0090383B">
        <w:rPr>
          <w:rFonts w:asciiTheme="majorBidi" w:hAnsiTheme="majorBidi" w:cstheme="majorBidi"/>
        </w:rPr>
        <w:t>faaliyetlerin yürütülmesini</w:t>
      </w:r>
      <w:r w:rsidRPr="008B2188">
        <w:rPr>
          <w:rFonts w:asciiTheme="majorBidi" w:hAnsiTheme="majorBidi" w:cstheme="majorBidi"/>
        </w:rPr>
        <w:t xml:space="preserve"> kapsamaktadır.</w:t>
      </w:r>
    </w:p>
    <w:p w:rsidR="00F70B54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FC3ABA" w:rsidRP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FC3ABA">
        <w:rPr>
          <w:rFonts w:asciiTheme="majorBidi" w:hAnsiTheme="majorBidi" w:cstheme="majorBidi"/>
          <w:b/>
          <w:bCs/>
        </w:rPr>
        <w:t>Madde 3- Dayanak:</w:t>
      </w:r>
    </w:p>
    <w:p w:rsid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FC3ABA">
        <w:rPr>
          <w:rFonts w:asciiTheme="majorBidi" w:hAnsiTheme="majorBidi" w:cstheme="majorBidi"/>
        </w:rPr>
        <w:t xml:space="preserve">Bu protokol, </w:t>
      </w:r>
      <w:r>
        <w:rPr>
          <w:rFonts w:asciiTheme="majorBidi" w:hAnsiTheme="majorBidi" w:cstheme="majorBidi"/>
        </w:rPr>
        <w:t>Adıyaman</w:t>
      </w:r>
      <w:r w:rsidRPr="008B2188">
        <w:rPr>
          <w:rFonts w:asciiTheme="majorBidi" w:hAnsiTheme="majorBidi" w:cstheme="majorBidi"/>
        </w:rPr>
        <w:t xml:space="preserve"> </w:t>
      </w:r>
      <w:r w:rsidRPr="00FC3ABA">
        <w:rPr>
          <w:rFonts w:asciiTheme="majorBidi" w:hAnsiTheme="majorBidi" w:cstheme="majorBidi"/>
        </w:rPr>
        <w:t xml:space="preserve">Üniversitesi </w:t>
      </w:r>
      <w:r w:rsidR="00F70B54">
        <w:rPr>
          <w:rFonts w:asciiTheme="majorBidi" w:hAnsiTheme="majorBidi" w:cstheme="majorBidi"/>
        </w:rPr>
        <w:t xml:space="preserve">İlahiyat Fakültesi </w:t>
      </w:r>
      <w:r w:rsidRPr="00FC3ABA">
        <w:rPr>
          <w:rFonts w:asciiTheme="majorBidi" w:hAnsiTheme="majorBidi" w:cstheme="majorBidi"/>
        </w:rPr>
        <w:t xml:space="preserve">Kalite </w:t>
      </w:r>
      <w:r>
        <w:rPr>
          <w:rFonts w:asciiTheme="majorBidi" w:hAnsiTheme="majorBidi" w:cstheme="majorBidi"/>
        </w:rPr>
        <w:t xml:space="preserve">ve Akreditasyon </w:t>
      </w:r>
      <w:r w:rsidR="00F9349F">
        <w:rPr>
          <w:rFonts w:asciiTheme="majorBidi" w:hAnsiTheme="majorBidi" w:cstheme="majorBidi"/>
        </w:rPr>
        <w:t>çalışmaları kapsamında</w:t>
      </w:r>
      <w:r w:rsidRPr="00FC3ABA">
        <w:rPr>
          <w:rFonts w:asciiTheme="majorBidi" w:hAnsiTheme="majorBidi" w:cstheme="majorBidi"/>
        </w:rPr>
        <w:t xml:space="preserve"> </w:t>
      </w:r>
      <w:r w:rsidR="00F70B54">
        <w:rPr>
          <w:rFonts w:asciiTheme="majorBidi" w:hAnsiTheme="majorBidi" w:cstheme="majorBidi"/>
        </w:rPr>
        <w:t xml:space="preserve">Fakülte - Toplum iş birliğini geliştirmek ve sürdürülebilir faaliyetler gerçekleştirmek amacıyla </w:t>
      </w:r>
      <w:r w:rsidRPr="00FC3ABA">
        <w:rPr>
          <w:rFonts w:asciiTheme="majorBidi" w:hAnsiTheme="majorBidi" w:cstheme="majorBidi"/>
        </w:rPr>
        <w:t>hazırlanmıştır.</w:t>
      </w:r>
    </w:p>
    <w:p w:rsidR="00F70B54" w:rsidRPr="00FC3ABA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FC3ABA" w:rsidRP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FC3ABA">
        <w:rPr>
          <w:rFonts w:asciiTheme="majorBidi" w:hAnsiTheme="majorBidi" w:cstheme="majorBidi"/>
          <w:b/>
          <w:bCs/>
        </w:rPr>
        <w:t>Madde 4- Tanımlar:</w:t>
      </w:r>
    </w:p>
    <w:p w:rsidR="00FC3ABA" w:rsidRP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FC3ABA">
        <w:rPr>
          <w:rFonts w:asciiTheme="majorBidi" w:hAnsiTheme="majorBidi" w:cstheme="majorBidi"/>
          <w:b/>
          <w:bCs/>
        </w:rPr>
        <w:t>Fakülte</w:t>
      </w:r>
      <w:r w:rsidRPr="00FC3ABA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Adıyaman</w:t>
      </w:r>
      <w:r w:rsidRPr="008B2188">
        <w:rPr>
          <w:rFonts w:asciiTheme="majorBidi" w:hAnsiTheme="majorBidi" w:cstheme="majorBidi"/>
        </w:rPr>
        <w:t xml:space="preserve"> </w:t>
      </w:r>
      <w:r w:rsidRPr="00FC3ABA">
        <w:rPr>
          <w:rFonts w:asciiTheme="majorBidi" w:hAnsiTheme="majorBidi" w:cstheme="majorBidi"/>
        </w:rPr>
        <w:t>Üniversitesi İlahiyat Fakültesi</w:t>
      </w:r>
      <w:r w:rsidR="00F70B54">
        <w:rPr>
          <w:rFonts w:asciiTheme="majorBidi" w:hAnsiTheme="majorBidi" w:cstheme="majorBidi"/>
        </w:rPr>
        <w:t>’</w:t>
      </w:r>
      <w:r w:rsidRPr="00FC3ABA">
        <w:rPr>
          <w:rFonts w:asciiTheme="majorBidi" w:hAnsiTheme="majorBidi" w:cstheme="majorBidi"/>
        </w:rPr>
        <w:t>ni,</w:t>
      </w:r>
    </w:p>
    <w:p w:rsidR="00FC3ABA" w:rsidRP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FC3ABA">
        <w:rPr>
          <w:rFonts w:asciiTheme="majorBidi" w:hAnsiTheme="majorBidi" w:cstheme="majorBidi"/>
          <w:b/>
          <w:bCs/>
        </w:rPr>
        <w:t>Dekanlık</w:t>
      </w:r>
      <w:r w:rsidRPr="00FC3ABA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Adıyaman</w:t>
      </w:r>
      <w:r w:rsidRPr="008B2188">
        <w:rPr>
          <w:rFonts w:asciiTheme="majorBidi" w:hAnsiTheme="majorBidi" w:cstheme="majorBidi"/>
        </w:rPr>
        <w:t xml:space="preserve"> </w:t>
      </w:r>
      <w:r w:rsidRPr="00FC3ABA">
        <w:rPr>
          <w:rFonts w:asciiTheme="majorBidi" w:hAnsiTheme="majorBidi" w:cstheme="majorBidi"/>
        </w:rPr>
        <w:t>Üniversitesi İlahiyat Fakültesi Dekanlığını,</w:t>
      </w:r>
    </w:p>
    <w:p w:rsidR="00FC3ABA" w:rsidRPr="00FC3ABA" w:rsidRDefault="0090383B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Vakıf</w:t>
      </w:r>
      <w:r w:rsidR="00FC3ABA" w:rsidRPr="00FC3ABA">
        <w:rPr>
          <w:rFonts w:asciiTheme="majorBidi" w:hAnsiTheme="majorBidi" w:cstheme="majorBidi"/>
        </w:rPr>
        <w:t xml:space="preserve">: </w:t>
      </w:r>
      <w:r w:rsidRPr="0090383B">
        <w:rPr>
          <w:rFonts w:asciiTheme="majorBidi" w:hAnsiTheme="majorBidi" w:cstheme="majorBidi"/>
        </w:rPr>
        <w:t>Bilgi ve Hikmet Eğitim Kültür ve Yardımlaşma Vakfı</w:t>
      </w:r>
      <w:r>
        <w:rPr>
          <w:rFonts w:asciiTheme="majorBidi" w:hAnsiTheme="majorBidi" w:cstheme="majorBidi"/>
        </w:rPr>
        <w:t>’nı,</w:t>
      </w:r>
    </w:p>
    <w:p w:rsid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FC3ABA">
        <w:rPr>
          <w:rFonts w:asciiTheme="majorBidi" w:hAnsiTheme="majorBidi" w:cstheme="majorBidi"/>
          <w:b/>
          <w:bCs/>
        </w:rPr>
        <w:t>Öğretim elemanları</w:t>
      </w:r>
      <w:r w:rsidRPr="00FC3ABA">
        <w:rPr>
          <w:rFonts w:asciiTheme="majorBidi" w:hAnsiTheme="majorBidi" w:cstheme="majorBidi"/>
        </w:rPr>
        <w:t>: İlahiyat Fakültesi</w:t>
      </w:r>
      <w:r w:rsidR="00F70B54">
        <w:rPr>
          <w:rFonts w:asciiTheme="majorBidi" w:hAnsiTheme="majorBidi" w:cstheme="majorBidi"/>
        </w:rPr>
        <w:t>’</w:t>
      </w:r>
      <w:r w:rsidRPr="00FC3ABA">
        <w:rPr>
          <w:rFonts w:asciiTheme="majorBidi" w:hAnsiTheme="majorBidi" w:cstheme="majorBidi"/>
        </w:rPr>
        <w:t>nde görevli akademik elemanları ifade eder.</w:t>
      </w:r>
    </w:p>
    <w:p w:rsidR="00F70B54" w:rsidRPr="00FC3ABA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FC3ABA" w:rsidRP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FC3ABA">
        <w:rPr>
          <w:rFonts w:asciiTheme="majorBidi" w:hAnsiTheme="majorBidi" w:cstheme="majorBidi"/>
          <w:b/>
          <w:bCs/>
        </w:rPr>
        <w:t>Madde 5- Genel Hükümler ve Sorumluluklar:</w:t>
      </w:r>
    </w:p>
    <w:p w:rsidR="00FC3ABA" w:rsidRPr="00FC3ABA" w:rsidRDefault="007D089E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5.1</w:t>
      </w:r>
      <w:r w:rsidR="00FC3ABA" w:rsidRPr="00CC34A7">
        <w:rPr>
          <w:rFonts w:asciiTheme="majorBidi" w:hAnsiTheme="majorBidi" w:cstheme="majorBidi"/>
          <w:b/>
          <w:bCs/>
        </w:rPr>
        <w:t>.</w:t>
      </w:r>
      <w:r w:rsidR="00FC3ABA" w:rsidRPr="00FC3ABA">
        <w:rPr>
          <w:rFonts w:asciiTheme="majorBidi" w:hAnsiTheme="majorBidi" w:cstheme="majorBidi"/>
        </w:rPr>
        <w:t xml:space="preserve"> Fakülte</w:t>
      </w:r>
      <w:r w:rsidR="00B356E3">
        <w:rPr>
          <w:rFonts w:asciiTheme="majorBidi" w:hAnsiTheme="majorBidi" w:cstheme="majorBidi"/>
        </w:rPr>
        <w:t>’</w:t>
      </w:r>
      <w:r w:rsidR="00FC3ABA" w:rsidRPr="00FC3ABA">
        <w:rPr>
          <w:rFonts w:asciiTheme="majorBidi" w:hAnsiTheme="majorBidi" w:cstheme="majorBidi"/>
        </w:rPr>
        <w:t xml:space="preserve">de bulunan resmi kulüplerin </w:t>
      </w:r>
      <w:r w:rsidR="006D0D6D">
        <w:rPr>
          <w:rFonts w:asciiTheme="majorBidi" w:hAnsiTheme="majorBidi" w:cstheme="majorBidi"/>
        </w:rPr>
        <w:t xml:space="preserve">ve genel anlamda fakülte öğrencilerinin </w:t>
      </w:r>
      <w:r w:rsidR="00FC3ABA" w:rsidRPr="00FC3ABA">
        <w:rPr>
          <w:rFonts w:asciiTheme="majorBidi" w:hAnsiTheme="majorBidi" w:cstheme="majorBidi"/>
        </w:rPr>
        <w:t xml:space="preserve">yapacağı faaliyetlerde </w:t>
      </w:r>
      <w:r w:rsidRPr="0090383B">
        <w:rPr>
          <w:rFonts w:asciiTheme="majorBidi" w:hAnsiTheme="majorBidi" w:cstheme="majorBidi"/>
        </w:rPr>
        <w:t>Bilgi ve Hikmet Eğitim Kültür ve Yardımlaşma Vakfı</w:t>
      </w:r>
      <w:r w:rsidR="00FC3ABA" w:rsidRPr="00FC3ABA">
        <w:rPr>
          <w:rFonts w:asciiTheme="majorBidi" w:hAnsiTheme="majorBidi" w:cstheme="majorBidi"/>
        </w:rPr>
        <w:t xml:space="preserve"> bünyesinde bulunan mekânların kültürel amaçlı kullanımı İlahiyat</w:t>
      </w:r>
      <w:r w:rsidR="00FC3ABA">
        <w:rPr>
          <w:rFonts w:asciiTheme="majorBidi" w:hAnsiTheme="majorBidi" w:cstheme="majorBidi"/>
        </w:rPr>
        <w:t xml:space="preserve"> </w:t>
      </w:r>
      <w:r w:rsidR="00FC3ABA" w:rsidRPr="00FC3ABA">
        <w:rPr>
          <w:rFonts w:asciiTheme="majorBidi" w:hAnsiTheme="majorBidi" w:cstheme="majorBidi"/>
        </w:rPr>
        <w:t xml:space="preserve">Fakültesi ve </w:t>
      </w:r>
      <w:r w:rsidRPr="0090383B">
        <w:rPr>
          <w:rFonts w:asciiTheme="majorBidi" w:hAnsiTheme="majorBidi" w:cstheme="majorBidi"/>
        </w:rPr>
        <w:t>Bilgi ve Hikmet Eğitim Kültür ve Yardımlaşma Vakfı</w:t>
      </w:r>
      <w:r>
        <w:rPr>
          <w:rFonts w:asciiTheme="majorBidi" w:hAnsiTheme="majorBidi" w:cstheme="majorBidi"/>
        </w:rPr>
        <w:t>’nı</w:t>
      </w:r>
      <w:r w:rsidR="00FC3ABA" w:rsidRPr="00FC3ABA">
        <w:rPr>
          <w:rFonts w:asciiTheme="majorBidi" w:hAnsiTheme="majorBidi" w:cstheme="majorBidi"/>
        </w:rPr>
        <w:t>n ortak karar</w:t>
      </w:r>
      <w:r w:rsidR="00D92A10">
        <w:rPr>
          <w:rFonts w:asciiTheme="majorBidi" w:hAnsiTheme="majorBidi" w:cstheme="majorBidi"/>
        </w:rPr>
        <w:t>ı</w:t>
      </w:r>
      <w:r w:rsidR="00FC3ABA" w:rsidRPr="00FC3ABA">
        <w:rPr>
          <w:rFonts w:asciiTheme="majorBidi" w:hAnsiTheme="majorBidi" w:cstheme="majorBidi"/>
        </w:rPr>
        <w:t xml:space="preserve"> ile organize edilir.</w:t>
      </w:r>
    </w:p>
    <w:p w:rsidR="00FC3ABA" w:rsidRPr="00FC3ABA" w:rsidRDefault="00FC3ABA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CC34A7">
        <w:rPr>
          <w:rFonts w:asciiTheme="majorBidi" w:hAnsiTheme="majorBidi" w:cstheme="majorBidi"/>
          <w:b/>
          <w:bCs/>
        </w:rPr>
        <w:t>5.</w:t>
      </w:r>
      <w:r w:rsidR="007D089E">
        <w:rPr>
          <w:rFonts w:asciiTheme="majorBidi" w:hAnsiTheme="majorBidi" w:cstheme="majorBidi"/>
          <w:b/>
          <w:bCs/>
        </w:rPr>
        <w:t>2</w:t>
      </w:r>
      <w:r w:rsidRPr="00CC34A7">
        <w:rPr>
          <w:rFonts w:asciiTheme="majorBidi" w:hAnsiTheme="majorBidi" w:cstheme="majorBidi"/>
          <w:b/>
          <w:bCs/>
        </w:rPr>
        <w:t>.</w:t>
      </w:r>
      <w:r w:rsidRPr="00FC3ABA">
        <w:rPr>
          <w:rFonts w:asciiTheme="majorBidi" w:hAnsiTheme="majorBidi" w:cstheme="majorBidi"/>
        </w:rPr>
        <w:t xml:space="preserve"> İlahiyat Fakültesi ile </w:t>
      </w:r>
      <w:r w:rsidR="007D089E" w:rsidRPr="0090383B">
        <w:rPr>
          <w:rFonts w:asciiTheme="majorBidi" w:hAnsiTheme="majorBidi" w:cstheme="majorBidi"/>
        </w:rPr>
        <w:t>Bilgi ve Hikmet Eğitim Kültür ve Yardımlaşma Vakfı</w:t>
      </w:r>
      <w:r w:rsidR="007D089E">
        <w:rPr>
          <w:rFonts w:asciiTheme="majorBidi" w:hAnsiTheme="majorBidi" w:cstheme="majorBidi"/>
        </w:rPr>
        <w:t xml:space="preserve"> </w:t>
      </w:r>
      <w:r w:rsidRPr="00FC3ABA">
        <w:rPr>
          <w:rFonts w:asciiTheme="majorBidi" w:hAnsiTheme="majorBidi" w:cstheme="majorBidi"/>
        </w:rPr>
        <w:t>arasında her iki</w:t>
      </w:r>
      <w:r>
        <w:rPr>
          <w:rFonts w:asciiTheme="majorBidi" w:hAnsiTheme="majorBidi" w:cstheme="majorBidi"/>
        </w:rPr>
        <w:t xml:space="preserve"> </w:t>
      </w:r>
      <w:r w:rsidRPr="00FC3ABA">
        <w:rPr>
          <w:rFonts w:asciiTheme="majorBidi" w:hAnsiTheme="majorBidi" w:cstheme="majorBidi"/>
        </w:rPr>
        <w:t>birimin ortak mekânlarında ilmi, sosyal, kültürel alanlarda ortak çalışmalar yürütülür.</w:t>
      </w:r>
    </w:p>
    <w:p w:rsidR="007D089E" w:rsidRDefault="007D089E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CC34A7">
        <w:rPr>
          <w:rFonts w:asciiTheme="majorBidi" w:hAnsiTheme="majorBidi" w:cstheme="majorBidi"/>
          <w:b/>
          <w:bCs/>
        </w:rPr>
        <w:t>5.</w:t>
      </w:r>
      <w:r w:rsidR="006D0D6D">
        <w:rPr>
          <w:rFonts w:asciiTheme="majorBidi" w:hAnsiTheme="majorBidi" w:cstheme="majorBidi"/>
          <w:b/>
          <w:bCs/>
        </w:rPr>
        <w:t>3</w:t>
      </w:r>
      <w:r w:rsidRPr="00CC34A7">
        <w:rPr>
          <w:rFonts w:asciiTheme="majorBidi" w:hAnsiTheme="majorBidi" w:cstheme="majorBidi"/>
          <w:b/>
          <w:bCs/>
        </w:rPr>
        <w:t>.</w:t>
      </w:r>
      <w:r w:rsidRPr="00FC3ABA">
        <w:rPr>
          <w:rFonts w:asciiTheme="majorBidi" w:hAnsiTheme="majorBidi" w:cstheme="majorBidi"/>
        </w:rPr>
        <w:t xml:space="preserve"> İlahiyat Fakültesi ile </w:t>
      </w:r>
      <w:r w:rsidRPr="0090383B">
        <w:rPr>
          <w:rFonts w:asciiTheme="majorBidi" w:hAnsiTheme="majorBidi" w:cstheme="majorBidi"/>
        </w:rPr>
        <w:t>Bilgi ve Hikmet Eğitim Kültür ve Yardımlaşma Vakfı</w:t>
      </w:r>
      <w:r>
        <w:rPr>
          <w:rFonts w:asciiTheme="majorBidi" w:hAnsiTheme="majorBidi" w:cstheme="majorBidi"/>
        </w:rPr>
        <w:t xml:space="preserve">’nın </w:t>
      </w:r>
      <w:r w:rsidRPr="00FC3ABA">
        <w:rPr>
          <w:rFonts w:asciiTheme="majorBidi" w:hAnsiTheme="majorBidi" w:cstheme="majorBidi"/>
        </w:rPr>
        <w:t>ortak karar</w:t>
      </w:r>
      <w:r>
        <w:rPr>
          <w:rFonts w:asciiTheme="majorBidi" w:hAnsiTheme="majorBidi" w:cstheme="majorBidi"/>
        </w:rPr>
        <w:t>ıyla</w:t>
      </w:r>
      <w:r w:rsidRPr="00FC3AB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</w:t>
      </w:r>
      <w:r w:rsidRPr="007D089E">
        <w:rPr>
          <w:rFonts w:asciiTheme="majorBidi" w:hAnsiTheme="majorBidi" w:cstheme="majorBidi"/>
        </w:rPr>
        <w:t xml:space="preserve">akıf bünyesinde tertiplenen </w:t>
      </w:r>
      <w:r w:rsidR="006D0D6D" w:rsidRPr="00FC3ABA">
        <w:rPr>
          <w:rFonts w:asciiTheme="majorBidi" w:hAnsiTheme="majorBidi" w:cstheme="majorBidi"/>
        </w:rPr>
        <w:t>konferans, seminer,</w:t>
      </w:r>
      <w:r w:rsidR="006D0D6D">
        <w:rPr>
          <w:rFonts w:asciiTheme="majorBidi" w:hAnsiTheme="majorBidi" w:cstheme="majorBidi"/>
        </w:rPr>
        <w:t xml:space="preserve"> atölye çalışmaları ve </w:t>
      </w:r>
      <w:r w:rsidR="006D0D6D" w:rsidRPr="00FC3ABA">
        <w:rPr>
          <w:rFonts w:asciiTheme="majorBidi" w:hAnsiTheme="majorBidi" w:cstheme="majorBidi"/>
        </w:rPr>
        <w:t xml:space="preserve">dersler </w:t>
      </w:r>
      <w:r w:rsidR="006D0D6D">
        <w:rPr>
          <w:rFonts w:asciiTheme="majorBidi" w:hAnsiTheme="majorBidi" w:cstheme="majorBidi"/>
        </w:rPr>
        <w:t>gibi ilmi ve kültürel faaliyetlerde</w:t>
      </w:r>
      <w:r w:rsidRPr="007D089E">
        <w:rPr>
          <w:rFonts w:asciiTheme="majorBidi" w:hAnsiTheme="majorBidi" w:cstheme="majorBidi"/>
        </w:rPr>
        <w:t xml:space="preserve"> ilahiyat fakültesi akademik personeli destek ver</w:t>
      </w:r>
      <w:r>
        <w:rPr>
          <w:rFonts w:asciiTheme="majorBidi" w:hAnsiTheme="majorBidi" w:cstheme="majorBidi"/>
        </w:rPr>
        <w:t>ir.</w:t>
      </w:r>
    </w:p>
    <w:p w:rsidR="007D089E" w:rsidRDefault="007D089E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CC34A7">
        <w:rPr>
          <w:rFonts w:asciiTheme="majorBidi" w:hAnsiTheme="majorBidi" w:cstheme="majorBidi"/>
          <w:b/>
          <w:bCs/>
        </w:rPr>
        <w:t>5.</w:t>
      </w:r>
      <w:r w:rsidR="006D0D6D">
        <w:rPr>
          <w:rFonts w:asciiTheme="majorBidi" w:hAnsiTheme="majorBidi" w:cstheme="majorBidi"/>
          <w:b/>
          <w:bCs/>
        </w:rPr>
        <w:t>4</w:t>
      </w:r>
      <w:r w:rsidRPr="00CC34A7">
        <w:rPr>
          <w:rFonts w:asciiTheme="majorBidi" w:hAnsiTheme="majorBidi" w:cstheme="majorBidi"/>
          <w:b/>
          <w:bCs/>
        </w:rPr>
        <w:t>.</w:t>
      </w:r>
      <w:r w:rsidRPr="00FC3ABA">
        <w:rPr>
          <w:rFonts w:asciiTheme="majorBidi" w:hAnsiTheme="majorBidi" w:cstheme="majorBidi"/>
        </w:rPr>
        <w:t xml:space="preserve"> </w:t>
      </w:r>
      <w:r w:rsidRPr="007D089E">
        <w:rPr>
          <w:rFonts w:asciiTheme="majorBidi" w:hAnsiTheme="majorBidi" w:cstheme="majorBidi"/>
        </w:rPr>
        <w:t>İş birliğinin öngördüğü faaliyetler kapsamında karşılıklı destek ve sponsor sağlan</w:t>
      </w:r>
      <w:r>
        <w:rPr>
          <w:rFonts w:asciiTheme="majorBidi" w:hAnsiTheme="majorBidi" w:cstheme="majorBidi"/>
        </w:rPr>
        <w:t>ır.</w:t>
      </w:r>
    </w:p>
    <w:p w:rsidR="007D089E" w:rsidRDefault="007D089E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 w:rsidRPr="00CC34A7">
        <w:rPr>
          <w:rFonts w:asciiTheme="majorBidi" w:hAnsiTheme="majorBidi" w:cstheme="majorBidi"/>
          <w:b/>
          <w:bCs/>
        </w:rPr>
        <w:t>5.</w:t>
      </w:r>
      <w:r w:rsidR="006D0D6D">
        <w:rPr>
          <w:rFonts w:asciiTheme="majorBidi" w:hAnsiTheme="majorBidi" w:cstheme="majorBidi"/>
          <w:b/>
          <w:bCs/>
        </w:rPr>
        <w:t>5</w:t>
      </w:r>
      <w:r w:rsidRPr="00CC34A7">
        <w:rPr>
          <w:rFonts w:asciiTheme="majorBidi" w:hAnsiTheme="majorBidi" w:cstheme="majorBidi"/>
          <w:b/>
          <w:bCs/>
        </w:rPr>
        <w:t>.</w:t>
      </w:r>
      <w:r w:rsidRPr="00FC3ABA">
        <w:rPr>
          <w:rFonts w:asciiTheme="majorBidi" w:hAnsiTheme="majorBidi" w:cstheme="majorBidi"/>
        </w:rPr>
        <w:t xml:space="preserve"> İlahiyat Fakültesi ile </w:t>
      </w:r>
      <w:r w:rsidRPr="0090383B">
        <w:rPr>
          <w:rFonts w:asciiTheme="majorBidi" w:hAnsiTheme="majorBidi" w:cstheme="majorBidi"/>
        </w:rPr>
        <w:t>Bilgi ve Hikmet Eğitim Kültür ve Yardımlaşma Vakfı</w:t>
      </w:r>
      <w:r>
        <w:rPr>
          <w:rFonts w:asciiTheme="majorBidi" w:hAnsiTheme="majorBidi" w:cstheme="majorBidi"/>
        </w:rPr>
        <w:t xml:space="preserve"> tarafından yürütülen ç</w:t>
      </w:r>
      <w:r w:rsidRPr="007D089E">
        <w:rPr>
          <w:rFonts w:asciiTheme="majorBidi" w:hAnsiTheme="majorBidi" w:cstheme="majorBidi"/>
        </w:rPr>
        <w:t>alışmalara yönelik gereken organizasyonlar</w:t>
      </w:r>
      <w:r w:rsidR="006D0D6D">
        <w:rPr>
          <w:rFonts w:asciiTheme="majorBidi" w:hAnsiTheme="majorBidi" w:cstheme="majorBidi"/>
        </w:rPr>
        <w:t xml:space="preserve">, </w:t>
      </w:r>
      <w:r w:rsidR="006D0D6D" w:rsidRPr="007D089E">
        <w:rPr>
          <w:rFonts w:asciiTheme="majorBidi" w:hAnsiTheme="majorBidi" w:cstheme="majorBidi"/>
        </w:rPr>
        <w:t>bütçe ve insan kaynağı</w:t>
      </w:r>
      <w:r w:rsidRPr="007D089E">
        <w:rPr>
          <w:rFonts w:asciiTheme="majorBidi" w:hAnsiTheme="majorBidi" w:cstheme="majorBidi"/>
        </w:rPr>
        <w:t xml:space="preserve"> imkânlar dâhilinde sağlan</w:t>
      </w:r>
      <w:r>
        <w:rPr>
          <w:rFonts w:asciiTheme="majorBidi" w:hAnsiTheme="majorBidi" w:cstheme="majorBidi"/>
        </w:rPr>
        <w:t>ır.</w:t>
      </w:r>
    </w:p>
    <w:p w:rsidR="00851CF6" w:rsidRDefault="00851CF6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</w:p>
    <w:p w:rsidR="00CC34A7" w:rsidRPr="00CC34A7" w:rsidRDefault="00CC34A7" w:rsidP="00CC34A7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</w:rPr>
      </w:pPr>
      <w:r w:rsidRPr="00CC34A7">
        <w:rPr>
          <w:rFonts w:asciiTheme="majorBidi" w:hAnsiTheme="majorBidi" w:cstheme="majorBidi"/>
          <w:b/>
          <w:bCs/>
        </w:rPr>
        <w:t xml:space="preserve">Madde </w:t>
      </w:r>
      <w:r w:rsidR="00F70B54">
        <w:rPr>
          <w:rFonts w:asciiTheme="majorBidi" w:hAnsiTheme="majorBidi" w:cstheme="majorBidi"/>
          <w:b/>
          <w:bCs/>
        </w:rPr>
        <w:t>6</w:t>
      </w:r>
      <w:r w:rsidRPr="00CC34A7">
        <w:rPr>
          <w:rFonts w:asciiTheme="majorBidi" w:hAnsiTheme="majorBidi" w:cstheme="majorBidi"/>
          <w:b/>
          <w:bCs/>
        </w:rPr>
        <w:t xml:space="preserve">- İş </w:t>
      </w:r>
      <w:r w:rsidR="00851CF6">
        <w:rPr>
          <w:rFonts w:asciiTheme="majorBidi" w:hAnsiTheme="majorBidi" w:cstheme="majorBidi"/>
          <w:b/>
          <w:bCs/>
        </w:rPr>
        <w:t>B</w:t>
      </w:r>
      <w:r w:rsidRPr="00CC34A7">
        <w:rPr>
          <w:rFonts w:asciiTheme="majorBidi" w:hAnsiTheme="majorBidi" w:cstheme="majorBidi"/>
          <w:b/>
          <w:bCs/>
        </w:rPr>
        <w:t>irliği Protokolünün Sürdürülebilirlik Şartları ve Feshi</w:t>
      </w:r>
    </w:p>
    <w:p w:rsidR="00CC34A7" w:rsidRPr="00CC34A7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6</w:t>
      </w:r>
      <w:r w:rsidR="00CC34A7" w:rsidRPr="00CC34A7">
        <w:rPr>
          <w:rFonts w:asciiTheme="majorBidi" w:hAnsiTheme="majorBidi" w:cstheme="majorBidi"/>
          <w:b/>
          <w:bCs/>
        </w:rPr>
        <w:t>.1.</w:t>
      </w:r>
      <w:r w:rsidR="00CC34A7" w:rsidRPr="00CC34A7">
        <w:rPr>
          <w:rFonts w:asciiTheme="majorBidi" w:hAnsiTheme="majorBidi" w:cstheme="majorBidi"/>
        </w:rPr>
        <w:t xml:space="preserve"> İşbu protokol, taraflarca imzalandığı tarihte yürürlüğe girer ve bu tarihten itibaren</w:t>
      </w:r>
      <w:r w:rsidR="00CC34A7">
        <w:rPr>
          <w:rFonts w:asciiTheme="majorBidi" w:hAnsiTheme="majorBidi" w:cstheme="majorBidi"/>
        </w:rPr>
        <w:t xml:space="preserve"> </w:t>
      </w:r>
      <w:r w:rsidR="0049364F">
        <w:rPr>
          <w:rFonts w:asciiTheme="majorBidi" w:hAnsiTheme="majorBidi" w:cstheme="majorBidi"/>
        </w:rPr>
        <w:t>birer</w:t>
      </w:r>
      <w:r w:rsidR="00CC34A7" w:rsidRPr="00CC34A7">
        <w:rPr>
          <w:rFonts w:asciiTheme="majorBidi" w:hAnsiTheme="majorBidi" w:cstheme="majorBidi"/>
        </w:rPr>
        <w:t xml:space="preserve"> (</w:t>
      </w:r>
      <w:r w:rsidR="0049364F">
        <w:rPr>
          <w:rFonts w:asciiTheme="majorBidi" w:hAnsiTheme="majorBidi" w:cstheme="majorBidi"/>
        </w:rPr>
        <w:t>1’er</w:t>
      </w:r>
      <w:r w:rsidR="00CC34A7" w:rsidRPr="00CC34A7">
        <w:rPr>
          <w:rFonts w:asciiTheme="majorBidi" w:hAnsiTheme="majorBidi" w:cstheme="majorBidi"/>
        </w:rPr>
        <w:t>) yıl süreyle geçerli olur. Taraflardan biri, protokolün yürürlük süresinin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 xml:space="preserve">bitiminden </w:t>
      </w:r>
      <w:r w:rsidR="00CC34A7">
        <w:rPr>
          <w:rFonts w:asciiTheme="majorBidi" w:hAnsiTheme="majorBidi" w:cstheme="majorBidi"/>
        </w:rPr>
        <w:t xml:space="preserve">1 </w:t>
      </w:r>
      <w:r w:rsidR="00CC34A7" w:rsidRPr="00CC34A7">
        <w:rPr>
          <w:rFonts w:asciiTheme="majorBidi" w:hAnsiTheme="majorBidi" w:cstheme="majorBidi"/>
        </w:rPr>
        <w:t>(bir)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ay öncesine kadar protokolü sona erdirme iradesini karşı tarafa yazılı olarak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bildirmedikçe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 xml:space="preserve">protokol her defasında </w:t>
      </w:r>
      <w:r w:rsidR="00CC34A7">
        <w:rPr>
          <w:rFonts w:asciiTheme="majorBidi" w:hAnsiTheme="majorBidi" w:cstheme="majorBidi"/>
        </w:rPr>
        <w:t>1’</w:t>
      </w:r>
      <w:r w:rsidR="00CC34A7" w:rsidRPr="00CC34A7">
        <w:rPr>
          <w:rFonts w:asciiTheme="majorBidi" w:hAnsiTheme="majorBidi" w:cstheme="majorBidi"/>
        </w:rPr>
        <w:t>er (birer) yıllık sürelerle uzatılmış sayılır.</w:t>
      </w:r>
    </w:p>
    <w:p w:rsidR="00CC34A7" w:rsidRPr="00CC34A7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lastRenderedPageBreak/>
        <w:t>6</w:t>
      </w:r>
      <w:r w:rsidR="00CC34A7" w:rsidRPr="00CC34A7">
        <w:rPr>
          <w:rFonts w:asciiTheme="majorBidi" w:hAnsiTheme="majorBidi" w:cstheme="majorBidi"/>
          <w:b/>
          <w:bCs/>
        </w:rPr>
        <w:t>.2.</w:t>
      </w:r>
      <w:r w:rsidR="00CC34A7" w:rsidRPr="00CC34A7">
        <w:rPr>
          <w:rFonts w:asciiTheme="majorBidi" w:hAnsiTheme="majorBidi" w:cstheme="majorBidi"/>
        </w:rPr>
        <w:t xml:space="preserve"> Bu protokol hükümleri ile ilgili her türlü değişiklik ve ekleme tarafların yazılı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mutabakatı ile yapılabilir.</w:t>
      </w:r>
    </w:p>
    <w:p w:rsidR="00CC34A7" w:rsidRPr="00CC34A7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6</w:t>
      </w:r>
      <w:r w:rsidR="00CC34A7" w:rsidRPr="00CC34A7">
        <w:rPr>
          <w:rFonts w:asciiTheme="majorBidi" w:hAnsiTheme="majorBidi" w:cstheme="majorBidi"/>
          <w:b/>
          <w:bCs/>
        </w:rPr>
        <w:t>.3.</w:t>
      </w:r>
      <w:r w:rsidR="00CC34A7" w:rsidRPr="00CC34A7">
        <w:rPr>
          <w:rFonts w:asciiTheme="majorBidi" w:hAnsiTheme="majorBidi" w:cstheme="majorBidi"/>
        </w:rPr>
        <w:t xml:space="preserve"> Bu protokol uygulanırken tarafların yasal hakları ulusal kanunlar çerçevesinde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korunur. Protokolün uygulanması esnasında oluşacak hukuki anlaşmazlıklar tarafların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karşılıklı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görüşmeleriyle ve iyi niyet çerçevesinde müzakereler yoluyla çözümlenir.</w:t>
      </w:r>
    </w:p>
    <w:p w:rsidR="00FC3ABA" w:rsidRDefault="00F70B54" w:rsidP="00CC34A7">
      <w:pPr>
        <w:spacing w:line="276" w:lineRule="auto"/>
        <w:ind w:firstLine="70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6</w:t>
      </w:r>
      <w:r w:rsidR="00CC34A7" w:rsidRPr="00CC34A7">
        <w:rPr>
          <w:rFonts w:asciiTheme="majorBidi" w:hAnsiTheme="majorBidi" w:cstheme="majorBidi"/>
          <w:b/>
          <w:bCs/>
        </w:rPr>
        <w:t>.4.</w:t>
      </w:r>
      <w:r w:rsidR="00CC34A7" w:rsidRPr="00CC34A7">
        <w:rPr>
          <w:rFonts w:asciiTheme="majorBidi" w:hAnsiTheme="majorBidi" w:cstheme="majorBidi"/>
        </w:rPr>
        <w:t xml:space="preserve"> Taraflar kişisel verilere ilişkin olarak </w:t>
      </w:r>
      <w:r w:rsidR="006565C5" w:rsidRPr="006565C5">
        <w:rPr>
          <w:rFonts w:asciiTheme="majorBidi" w:hAnsiTheme="majorBidi" w:cstheme="majorBidi"/>
        </w:rPr>
        <w:t>Kişisel Verilerin Korunması Kanunu</w:t>
      </w:r>
      <w:r w:rsidR="006565C5">
        <w:rPr>
          <w:rFonts w:asciiTheme="majorBidi" w:hAnsiTheme="majorBidi" w:cstheme="majorBidi"/>
        </w:rPr>
        <w:t>’nda</w:t>
      </w:r>
      <w:r w:rsidR="006565C5" w:rsidRPr="006565C5">
        <w:rPr>
          <w:rFonts w:asciiTheme="majorBidi" w:hAnsiTheme="majorBidi" w:cstheme="majorBidi"/>
        </w:rPr>
        <w:t xml:space="preserve"> </w:t>
      </w:r>
      <w:r w:rsidR="006565C5">
        <w:rPr>
          <w:rFonts w:asciiTheme="majorBidi" w:hAnsiTheme="majorBidi" w:cstheme="majorBidi"/>
        </w:rPr>
        <w:t>(</w:t>
      </w:r>
      <w:r w:rsidR="00CC34A7" w:rsidRPr="00CC34A7">
        <w:rPr>
          <w:rFonts w:asciiTheme="majorBidi" w:hAnsiTheme="majorBidi" w:cstheme="majorBidi"/>
        </w:rPr>
        <w:t>KVKK</w:t>
      </w:r>
      <w:r w:rsidR="006565C5">
        <w:rPr>
          <w:rFonts w:asciiTheme="majorBidi" w:hAnsiTheme="majorBidi" w:cstheme="majorBidi"/>
        </w:rPr>
        <w:t>)</w:t>
      </w:r>
      <w:r w:rsidR="00CC34A7" w:rsidRPr="00CC34A7">
        <w:rPr>
          <w:rFonts w:asciiTheme="majorBidi" w:hAnsiTheme="majorBidi" w:cstheme="majorBidi"/>
        </w:rPr>
        <w:t xml:space="preserve"> yer alan usul ve esaslara, ilgili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düzenleyici işlemlere, ilgili mevzuatta yer verilen kişisel verilerin korunmasına dai</w:t>
      </w:r>
      <w:r w:rsidR="00CC34A7">
        <w:rPr>
          <w:rFonts w:asciiTheme="majorBidi" w:hAnsiTheme="majorBidi" w:cstheme="majorBidi"/>
        </w:rPr>
        <w:t>r</w:t>
      </w:r>
      <w:r w:rsidR="00CC34A7" w:rsidRPr="00CC34A7">
        <w:rPr>
          <w:rFonts w:asciiTheme="majorBidi" w:hAnsiTheme="majorBidi" w:cstheme="majorBidi"/>
        </w:rPr>
        <w:t xml:space="preserve"> hükümlere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ve Kişisel Verileri Koruma Kurulu kararlarına uyacağını, gizlilik içerdiği açıkça belirtilen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bilgi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 xml:space="preserve">ve belgenin tarafların onayı alınmadıkça herhangi bir </w:t>
      </w:r>
      <w:r w:rsidR="0049364F">
        <w:rPr>
          <w:rFonts w:asciiTheme="majorBidi" w:hAnsiTheme="majorBidi" w:cstheme="majorBidi"/>
        </w:rPr>
        <w:t>üçüncü g</w:t>
      </w:r>
      <w:r w:rsidR="00CC34A7" w:rsidRPr="00CC34A7">
        <w:rPr>
          <w:rFonts w:asciiTheme="majorBidi" w:hAnsiTheme="majorBidi" w:cstheme="majorBidi"/>
        </w:rPr>
        <w:t>erçek veya Tüzel kişiye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açıklamayacağını kabul</w:t>
      </w:r>
      <w:r w:rsidR="00851CF6">
        <w:rPr>
          <w:rFonts w:asciiTheme="majorBidi" w:hAnsiTheme="majorBidi" w:cstheme="majorBidi"/>
        </w:rPr>
        <w:t xml:space="preserve"> ve</w:t>
      </w:r>
      <w:r w:rsidR="00CC34A7" w:rsidRPr="00CC34A7">
        <w:rPr>
          <w:rFonts w:asciiTheme="majorBidi" w:hAnsiTheme="majorBidi" w:cstheme="majorBidi"/>
        </w:rPr>
        <w:t xml:space="preserve"> beyan eder.</w:t>
      </w:r>
      <w:r w:rsidR="00CC34A7">
        <w:rPr>
          <w:rFonts w:asciiTheme="majorBidi" w:hAnsiTheme="majorBidi" w:cstheme="majorBidi"/>
        </w:rPr>
        <w:t xml:space="preserve"> </w:t>
      </w:r>
      <w:r w:rsidR="00851CF6">
        <w:rPr>
          <w:rFonts w:asciiTheme="majorBidi" w:hAnsiTheme="majorBidi" w:cstheme="majorBidi"/>
        </w:rPr>
        <w:t>Altı</w:t>
      </w:r>
      <w:r w:rsidR="00CC34A7" w:rsidRPr="00CC34A7">
        <w:rPr>
          <w:rFonts w:asciiTheme="majorBidi" w:hAnsiTheme="majorBidi" w:cstheme="majorBidi"/>
        </w:rPr>
        <w:t xml:space="preserve"> </w:t>
      </w:r>
      <w:r w:rsidR="007C2E2B">
        <w:rPr>
          <w:rFonts w:asciiTheme="majorBidi" w:hAnsiTheme="majorBidi" w:cstheme="majorBidi"/>
        </w:rPr>
        <w:t xml:space="preserve">(6) </w:t>
      </w:r>
      <w:r w:rsidR="00CC34A7" w:rsidRPr="00CC34A7">
        <w:rPr>
          <w:rFonts w:asciiTheme="majorBidi" w:hAnsiTheme="majorBidi" w:cstheme="majorBidi"/>
        </w:rPr>
        <w:t>madde</w:t>
      </w:r>
      <w:r w:rsidR="002754B2">
        <w:rPr>
          <w:rFonts w:asciiTheme="majorBidi" w:hAnsiTheme="majorBidi" w:cstheme="majorBidi"/>
        </w:rPr>
        <w:t xml:space="preserve"> ve iki (2</w:t>
      </w:r>
      <w:r w:rsidR="007C2E2B">
        <w:rPr>
          <w:rFonts w:asciiTheme="majorBidi" w:hAnsiTheme="majorBidi" w:cstheme="majorBidi"/>
        </w:rPr>
        <w:t>) sayfadan</w:t>
      </w:r>
      <w:r w:rsidR="00CC34A7" w:rsidRPr="00CC34A7">
        <w:rPr>
          <w:rFonts w:asciiTheme="majorBidi" w:hAnsiTheme="majorBidi" w:cstheme="majorBidi"/>
        </w:rPr>
        <w:t xml:space="preserve"> oluşan işbu protokol </w:t>
      </w:r>
      <w:r w:rsidR="00CC34A7">
        <w:rPr>
          <w:rFonts w:asciiTheme="majorBidi" w:hAnsiTheme="majorBidi" w:cstheme="majorBidi"/>
        </w:rPr>
        <w:t xml:space="preserve">Adıyaman </w:t>
      </w:r>
      <w:r w:rsidR="00CC34A7" w:rsidRPr="00CC34A7">
        <w:rPr>
          <w:rFonts w:asciiTheme="majorBidi" w:hAnsiTheme="majorBidi" w:cstheme="majorBidi"/>
        </w:rPr>
        <w:t xml:space="preserve">Üniversitesi İlahiyat Fakültesi ile </w:t>
      </w:r>
      <w:r w:rsidR="006C6B68" w:rsidRPr="0090383B">
        <w:rPr>
          <w:rFonts w:asciiTheme="majorBidi" w:hAnsiTheme="majorBidi" w:cstheme="majorBidi"/>
        </w:rPr>
        <w:t>Bilgi ve Hikmet Eğitim Kültür ve Yardımlaşma Vakfı</w:t>
      </w:r>
      <w:r w:rsidR="006C6B68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 xml:space="preserve">arasında </w:t>
      </w:r>
      <w:r w:rsidR="00284CB5">
        <w:rPr>
          <w:rFonts w:asciiTheme="majorBidi" w:hAnsiTheme="majorBidi" w:cstheme="majorBidi"/>
        </w:rPr>
        <w:t>1</w:t>
      </w:r>
      <w:r w:rsidR="00CE3C36">
        <w:rPr>
          <w:rFonts w:asciiTheme="majorBidi" w:hAnsiTheme="majorBidi" w:cstheme="majorBidi"/>
        </w:rPr>
        <w:t>8</w:t>
      </w:r>
      <w:r w:rsidR="00CC34A7" w:rsidRPr="00CC34A7">
        <w:rPr>
          <w:rFonts w:asciiTheme="majorBidi" w:hAnsiTheme="majorBidi" w:cstheme="majorBidi"/>
        </w:rPr>
        <w:t>.</w:t>
      </w:r>
      <w:r w:rsidR="00CC34A7">
        <w:rPr>
          <w:rFonts w:asciiTheme="majorBidi" w:hAnsiTheme="majorBidi" w:cstheme="majorBidi"/>
        </w:rPr>
        <w:t>03</w:t>
      </w:r>
      <w:r w:rsidR="00CC34A7" w:rsidRPr="00CC34A7">
        <w:rPr>
          <w:rFonts w:asciiTheme="majorBidi" w:hAnsiTheme="majorBidi" w:cstheme="majorBidi"/>
        </w:rPr>
        <w:t>.202</w:t>
      </w:r>
      <w:r w:rsidR="00CC34A7">
        <w:rPr>
          <w:rFonts w:asciiTheme="majorBidi" w:hAnsiTheme="majorBidi" w:cstheme="majorBidi"/>
        </w:rPr>
        <w:t>5</w:t>
      </w:r>
      <w:r w:rsidR="00CC34A7" w:rsidRPr="00CC34A7">
        <w:rPr>
          <w:rFonts w:asciiTheme="majorBidi" w:hAnsiTheme="majorBidi" w:cstheme="majorBidi"/>
        </w:rPr>
        <w:t xml:space="preserve"> tarihinde 2 (iki) nüsha h</w:t>
      </w:r>
      <w:r w:rsidR="0049364F">
        <w:rPr>
          <w:rFonts w:asciiTheme="majorBidi" w:hAnsiTheme="majorBidi" w:cstheme="majorBidi"/>
        </w:rPr>
        <w:t>â</w:t>
      </w:r>
      <w:r w:rsidR="00CC34A7" w:rsidRPr="00CC34A7">
        <w:rPr>
          <w:rFonts w:asciiTheme="majorBidi" w:hAnsiTheme="majorBidi" w:cstheme="majorBidi"/>
        </w:rPr>
        <w:t>linde</w:t>
      </w:r>
      <w:r w:rsidR="00CC34A7">
        <w:rPr>
          <w:rFonts w:asciiTheme="majorBidi" w:hAnsiTheme="majorBidi" w:cstheme="majorBidi"/>
        </w:rPr>
        <w:t xml:space="preserve"> </w:t>
      </w:r>
      <w:r w:rsidR="00CC34A7" w:rsidRPr="00CC34A7">
        <w:rPr>
          <w:rFonts w:asciiTheme="majorBidi" w:hAnsiTheme="majorBidi" w:cstheme="majorBidi"/>
        </w:rPr>
        <w:t>imzalanmıştır.</w:t>
      </w:r>
    </w:p>
    <w:p w:rsidR="008B2188" w:rsidRDefault="008B2188" w:rsidP="00CC34A7">
      <w:pPr>
        <w:spacing w:line="276" w:lineRule="auto"/>
        <w:jc w:val="both"/>
        <w:rPr>
          <w:rFonts w:asciiTheme="majorBidi" w:hAnsiTheme="majorBidi" w:cstheme="majorBidi"/>
        </w:rPr>
      </w:pPr>
    </w:p>
    <w:p w:rsidR="008B2188" w:rsidRDefault="008B2188" w:rsidP="00CC34A7">
      <w:pPr>
        <w:spacing w:line="276" w:lineRule="auto"/>
        <w:jc w:val="both"/>
        <w:rPr>
          <w:rFonts w:asciiTheme="majorBidi" w:hAnsiTheme="majorBidi" w:cstheme="majorBidi"/>
        </w:rPr>
      </w:pPr>
    </w:p>
    <w:p w:rsidR="00DF590B" w:rsidRDefault="00DF590B" w:rsidP="00CC34A7">
      <w:pPr>
        <w:spacing w:line="276" w:lineRule="auto"/>
        <w:jc w:val="both"/>
        <w:rPr>
          <w:rFonts w:asciiTheme="majorBidi" w:hAnsiTheme="majorBidi" w:cstheme="majorBidi"/>
        </w:rPr>
      </w:pPr>
    </w:p>
    <w:p w:rsidR="00DF590B" w:rsidRDefault="00DF590B" w:rsidP="00CC34A7">
      <w:pPr>
        <w:spacing w:line="276" w:lineRule="auto"/>
        <w:jc w:val="both"/>
        <w:rPr>
          <w:rFonts w:asciiTheme="majorBidi" w:hAnsiTheme="majorBidi" w:cstheme="majorBidi"/>
        </w:rPr>
      </w:pPr>
    </w:p>
    <w:p w:rsidR="006C6B68" w:rsidRDefault="006C6B68" w:rsidP="00CC34A7">
      <w:pPr>
        <w:spacing w:line="276" w:lineRule="auto"/>
        <w:jc w:val="both"/>
        <w:rPr>
          <w:rFonts w:asciiTheme="majorBidi" w:hAnsiTheme="majorBidi" w:cstheme="majorBidi"/>
        </w:rPr>
      </w:pPr>
    </w:p>
    <w:p w:rsidR="0090383B" w:rsidRPr="0036654E" w:rsidRDefault="0090383B" w:rsidP="0090383B">
      <w:pPr>
        <w:spacing w:line="276" w:lineRule="auto"/>
        <w:ind w:firstLine="567"/>
        <w:jc w:val="center"/>
        <w:rPr>
          <w:rFonts w:asciiTheme="majorBidi" w:hAnsiTheme="majorBidi" w:cstheme="majorBidi"/>
          <w:b/>
          <w:bCs/>
        </w:rPr>
      </w:pPr>
      <w:r w:rsidRPr="0049364F">
        <w:rPr>
          <w:rFonts w:asciiTheme="majorBidi" w:hAnsiTheme="majorBidi" w:cstheme="majorBidi"/>
          <w:b/>
          <w:bCs/>
        </w:rPr>
        <w:t>TARAFLAR</w:t>
      </w:r>
    </w:p>
    <w:p w:rsidR="0090383B" w:rsidRDefault="0090383B" w:rsidP="0090383B">
      <w:p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</w:t>
      </w:r>
    </w:p>
    <w:p w:rsidR="0090383B" w:rsidRDefault="0090383B" w:rsidP="0090383B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</w:t>
      </w:r>
      <w:r w:rsidR="002408A8">
        <w:rPr>
          <w:rFonts w:asciiTheme="majorBidi" w:hAnsiTheme="majorBidi" w:cstheme="majorBidi"/>
          <w:b/>
          <w:bCs/>
        </w:rPr>
        <w:tab/>
      </w:r>
      <w:r w:rsidRPr="0049364F">
        <w:rPr>
          <w:rFonts w:asciiTheme="majorBidi" w:hAnsiTheme="majorBidi" w:cstheme="majorBidi"/>
          <w:b/>
          <w:bCs/>
        </w:rPr>
        <w:t>Adıyaman Üniversitesi</w:t>
      </w:r>
      <w:r>
        <w:rPr>
          <w:rFonts w:asciiTheme="majorBidi" w:hAnsiTheme="majorBidi" w:cstheme="majorBidi"/>
          <w:b/>
          <w:bCs/>
        </w:rPr>
        <w:t xml:space="preserve">        </w:t>
      </w:r>
      <w:r w:rsidRPr="0049364F">
        <w:rPr>
          <w:rFonts w:asciiTheme="majorBidi" w:hAnsiTheme="majorBidi" w:cstheme="majorBidi"/>
          <w:b/>
          <w:bCs/>
        </w:rPr>
        <w:t xml:space="preserve">        </w:t>
      </w:r>
      <w:r>
        <w:rPr>
          <w:rFonts w:asciiTheme="majorBidi" w:hAnsiTheme="majorBidi" w:cstheme="majorBidi"/>
          <w:b/>
          <w:bCs/>
        </w:rPr>
        <w:t xml:space="preserve">                                 </w:t>
      </w:r>
      <w:r w:rsidR="002408A8">
        <w:rPr>
          <w:rFonts w:asciiTheme="majorBidi" w:hAnsiTheme="majorBidi" w:cstheme="majorBidi"/>
          <w:b/>
          <w:bCs/>
        </w:rPr>
        <w:t xml:space="preserve">        </w:t>
      </w:r>
      <w:r w:rsidRPr="0090383B">
        <w:rPr>
          <w:rFonts w:asciiTheme="majorBidi" w:hAnsiTheme="majorBidi" w:cstheme="majorBidi"/>
          <w:b/>
          <w:bCs/>
        </w:rPr>
        <w:t>Bilgi ve Hikmet</w:t>
      </w:r>
    </w:p>
    <w:p w:rsidR="0090383B" w:rsidRPr="0090383B" w:rsidRDefault="0090383B" w:rsidP="0090383B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r w:rsidR="002408A8">
        <w:rPr>
          <w:rFonts w:asciiTheme="majorBidi" w:hAnsiTheme="majorBidi" w:cstheme="majorBidi"/>
          <w:b/>
          <w:bCs/>
        </w:rPr>
        <w:t xml:space="preserve">    </w:t>
      </w:r>
      <w:r w:rsidRPr="0049364F">
        <w:rPr>
          <w:rFonts w:asciiTheme="majorBidi" w:hAnsiTheme="majorBidi" w:cstheme="majorBidi"/>
          <w:b/>
          <w:bCs/>
        </w:rPr>
        <w:t>İlahiyat Fakültesi</w:t>
      </w:r>
      <w:r>
        <w:rPr>
          <w:rFonts w:asciiTheme="majorBidi" w:hAnsiTheme="majorBidi" w:cstheme="majorBidi"/>
          <w:b/>
          <w:bCs/>
        </w:rPr>
        <w:t xml:space="preserve"> </w:t>
      </w:r>
      <w:r w:rsidRPr="0049364F">
        <w:rPr>
          <w:rFonts w:asciiTheme="majorBidi" w:hAnsiTheme="majorBidi" w:cstheme="majorBidi"/>
          <w:b/>
          <w:bCs/>
        </w:rPr>
        <w:t>Dekanlığı</w:t>
      </w:r>
      <w:r w:rsidRPr="0090383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                       </w:t>
      </w:r>
      <w:r w:rsidR="002408A8">
        <w:rPr>
          <w:rFonts w:asciiTheme="majorBidi" w:hAnsiTheme="majorBidi" w:cstheme="majorBidi"/>
          <w:b/>
          <w:bCs/>
        </w:rPr>
        <w:t xml:space="preserve">        </w:t>
      </w:r>
      <w:r w:rsidRPr="0090383B">
        <w:rPr>
          <w:rFonts w:asciiTheme="majorBidi" w:hAnsiTheme="majorBidi" w:cstheme="majorBidi"/>
          <w:b/>
          <w:bCs/>
        </w:rPr>
        <w:t>Eğitim</w:t>
      </w:r>
      <w:r>
        <w:rPr>
          <w:rFonts w:asciiTheme="majorBidi" w:hAnsiTheme="majorBidi" w:cstheme="majorBidi"/>
          <w:b/>
          <w:bCs/>
        </w:rPr>
        <w:t xml:space="preserve"> </w:t>
      </w:r>
      <w:r w:rsidRPr="0090383B">
        <w:rPr>
          <w:rFonts w:asciiTheme="majorBidi" w:hAnsiTheme="majorBidi" w:cstheme="majorBidi"/>
          <w:b/>
          <w:bCs/>
        </w:rPr>
        <w:t>Kültür ve</w:t>
      </w:r>
      <w:r>
        <w:rPr>
          <w:rFonts w:asciiTheme="majorBidi" w:hAnsiTheme="majorBidi" w:cstheme="majorBidi"/>
          <w:b/>
          <w:bCs/>
        </w:rPr>
        <w:t xml:space="preserve"> </w:t>
      </w:r>
      <w:r w:rsidRPr="0090383B">
        <w:rPr>
          <w:rFonts w:asciiTheme="majorBidi" w:hAnsiTheme="majorBidi" w:cstheme="majorBidi"/>
          <w:b/>
          <w:bCs/>
        </w:rPr>
        <w:t>Yardımlaşma Vakfı</w:t>
      </w:r>
    </w:p>
    <w:p w:rsidR="0090383B" w:rsidRDefault="0090383B" w:rsidP="0090383B">
      <w:pPr>
        <w:spacing w:line="276" w:lineRule="auto"/>
        <w:ind w:left="284" w:hanging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</w:t>
      </w:r>
    </w:p>
    <w:p w:rsidR="0090383B" w:rsidRPr="0090383B" w:rsidRDefault="0090383B" w:rsidP="0090383B">
      <w:pPr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90383B">
        <w:rPr>
          <w:rFonts w:asciiTheme="majorBidi" w:hAnsiTheme="majorBidi" w:cstheme="majorBidi"/>
          <w:b/>
          <w:bCs/>
        </w:rPr>
        <w:t xml:space="preserve"> </w:t>
      </w:r>
      <w:r w:rsidR="002408A8">
        <w:rPr>
          <w:rFonts w:asciiTheme="majorBidi" w:hAnsiTheme="majorBidi" w:cstheme="majorBidi"/>
          <w:b/>
          <w:bCs/>
        </w:rPr>
        <w:t xml:space="preserve">    </w:t>
      </w:r>
      <w:r w:rsidRPr="0090383B">
        <w:rPr>
          <w:rFonts w:asciiTheme="majorBidi" w:hAnsiTheme="majorBidi" w:cstheme="majorBidi"/>
          <w:b/>
          <w:bCs/>
        </w:rPr>
        <w:t xml:space="preserve">Prof. Dr. Hamdi GÜNDOĞAR   </w:t>
      </w:r>
      <w:r w:rsidRPr="0090383B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 xml:space="preserve">    </w:t>
      </w:r>
      <w:r w:rsidRPr="0090383B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  </w:t>
      </w:r>
      <w:r w:rsidR="003D5E1E" w:rsidRPr="0090383B">
        <w:rPr>
          <w:rFonts w:asciiTheme="majorBidi" w:hAnsiTheme="majorBidi" w:cstheme="majorBidi"/>
          <w:b/>
          <w:bCs/>
        </w:rPr>
        <w:t>Abd</w:t>
      </w:r>
      <w:r w:rsidR="003D5E1E">
        <w:rPr>
          <w:rFonts w:asciiTheme="majorBidi" w:hAnsiTheme="majorBidi" w:cstheme="majorBidi"/>
          <w:b/>
          <w:bCs/>
        </w:rPr>
        <w:t>u</w:t>
      </w:r>
      <w:r w:rsidR="003D5E1E" w:rsidRPr="0090383B">
        <w:rPr>
          <w:rFonts w:asciiTheme="majorBidi" w:hAnsiTheme="majorBidi" w:cstheme="majorBidi"/>
          <w:b/>
          <w:bCs/>
        </w:rPr>
        <w:t>lhakim</w:t>
      </w:r>
      <w:r w:rsidRPr="0090383B">
        <w:rPr>
          <w:rFonts w:asciiTheme="majorBidi" w:hAnsiTheme="majorBidi" w:cstheme="majorBidi"/>
          <w:b/>
          <w:bCs/>
        </w:rPr>
        <w:t xml:space="preserve"> YALÇIN</w:t>
      </w:r>
    </w:p>
    <w:p w:rsidR="0090383B" w:rsidRPr="00E55856" w:rsidRDefault="0090383B" w:rsidP="0090383B">
      <w:pPr>
        <w:spacing w:line="276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E55856">
        <w:rPr>
          <w:rFonts w:asciiTheme="majorBidi" w:hAnsiTheme="majorBidi" w:cstheme="majorBidi"/>
          <w:b/>
          <w:bCs/>
        </w:rPr>
        <w:tab/>
      </w:r>
      <w:r w:rsidRPr="00E5585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 </w:t>
      </w:r>
      <w:r w:rsidR="002408A8">
        <w:rPr>
          <w:rFonts w:asciiTheme="majorBidi" w:hAnsiTheme="majorBidi" w:cstheme="majorBidi"/>
          <w:b/>
          <w:bCs/>
        </w:rPr>
        <w:t xml:space="preserve">     </w:t>
      </w:r>
      <w:r w:rsidRPr="00E55856">
        <w:rPr>
          <w:rFonts w:asciiTheme="majorBidi" w:hAnsiTheme="majorBidi" w:cstheme="majorBidi"/>
          <w:b/>
          <w:bCs/>
        </w:rPr>
        <w:t>Dekan V</w:t>
      </w:r>
      <w:r w:rsidR="00906428">
        <w:rPr>
          <w:rFonts w:asciiTheme="majorBidi" w:hAnsiTheme="majorBidi" w:cstheme="majorBidi"/>
          <w:b/>
          <w:bCs/>
        </w:rPr>
        <w:t>.</w:t>
      </w:r>
      <w:r w:rsidRPr="00E55856">
        <w:rPr>
          <w:rFonts w:asciiTheme="majorBidi" w:hAnsiTheme="majorBidi" w:cstheme="majorBidi"/>
          <w:b/>
          <w:bCs/>
        </w:rPr>
        <w:tab/>
      </w:r>
      <w:r w:rsidRPr="00E55856">
        <w:rPr>
          <w:rFonts w:asciiTheme="majorBidi" w:hAnsiTheme="majorBidi" w:cstheme="majorBidi"/>
          <w:b/>
          <w:bCs/>
        </w:rPr>
        <w:tab/>
      </w:r>
      <w:r w:rsidRPr="00E55856">
        <w:rPr>
          <w:rFonts w:asciiTheme="majorBidi" w:hAnsiTheme="majorBidi" w:cstheme="majorBidi"/>
          <w:b/>
          <w:bCs/>
        </w:rPr>
        <w:tab/>
      </w:r>
      <w:r w:rsidRPr="00E55856">
        <w:rPr>
          <w:rFonts w:asciiTheme="majorBidi" w:hAnsiTheme="majorBidi" w:cstheme="majorBidi"/>
          <w:b/>
          <w:bCs/>
        </w:rPr>
        <w:tab/>
      </w:r>
      <w:r w:rsidRPr="00E55856"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 xml:space="preserve">        </w:t>
      </w:r>
      <w:r w:rsidR="002408A8">
        <w:rPr>
          <w:rFonts w:asciiTheme="majorBidi" w:hAnsiTheme="majorBidi" w:cstheme="majorBidi"/>
          <w:b/>
          <w:bCs/>
        </w:rPr>
        <w:t xml:space="preserve">           </w:t>
      </w:r>
      <w:r w:rsidRPr="00E55856">
        <w:rPr>
          <w:rFonts w:asciiTheme="majorBidi" w:hAnsiTheme="majorBidi" w:cstheme="majorBidi"/>
          <w:b/>
          <w:bCs/>
        </w:rPr>
        <w:t>Başkan</w:t>
      </w:r>
    </w:p>
    <w:p w:rsidR="0049364F" w:rsidRPr="00E55856" w:rsidRDefault="0049364F" w:rsidP="0090383B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sectPr w:rsidR="0049364F" w:rsidRPr="00E55856" w:rsidSect="00857860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55F6" w:rsidRDefault="00DC55F6" w:rsidP="00F75D4E">
      <w:r>
        <w:separator/>
      </w:r>
    </w:p>
  </w:endnote>
  <w:endnote w:type="continuationSeparator" w:id="0">
    <w:p w:rsidR="00DC55F6" w:rsidRDefault="00DC55F6" w:rsidP="00F7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ayfaNumaras"/>
      </w:rPr>
      <w:id w:val="173313348"/>
      <w:docPartObj>
        <w:docPartGallery w:val="Page Numbers (Bottom of Page)"/>
        <w:docPartUnique/>
      </w:docPartObj>
    </w:sdtPr>
    <w:sdtContent>
      <w:p w:rsidR="00F75D4E" w:rsidRDefault="00F75D4E" w:rsidP="00FA76BA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F75D4E" w:rsidRDefault="00F75D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5FFB" w:rsidRDefault="00E85FFB" w:rsidP="00E85FFB">
    <w:pPr>
      <w:pStyle w:val="AltBilgi"/>
      <w:jc w:val="center"/>
    </w:pPr>
  </w:p>
  <w:p w:rsidR="00F75D4E" w:rsidRDefault="00F75D4E" w:rsidP="00FA76BA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9483148"/>
      <w:docPartObj>
        <w:docPartGallery w:val="Page Numbers (Bottom of Page)"/>
        <w:docPartUnique/>
      </w:docPartObj>
    </w:sdtPr>
    <w:sdtContent>
      <w:p w:rsidR="00E85FFB" w:rsidRDefault="00E85FF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B2">
          <w:rPr>
            <w:noProof/>
          </w:rPr>
          <w:t>2</w:t>
        </w:r>
        <w:r>
          <w:fldChar w:fldCharType="end"/>
        </w:r>
      </w:p>
    </w:sdtContent>
  </w:sdt>
  <w:p w:rsidR="00E85FFB" w:rsidRDefault="00E85FFB" w:rsidP="00FA76B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55F6" w:rsidRDefault="00DC55F6" w:rsidP="00F75D4E">
      <w:r>
        <w:separator/>
      </w:r>
    </w:p>
  </w:footnote>
  <w:footnote w:type="continuationSeparator" w:id="0">
    <w:p w:rsidR="00DC55F6" w:rsidRDefault="00DC55F6" w:rsidP="00F7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5FFB" w:rsidRDefault="00E85F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45"/>
    <w:rsid w:val="00014F4C"/>
    <w:rsid w:val="00020747"/>
    <w:rsid w:val="00062EEA"/>
    <w:rsid w:val="000B6E98"/>
    <w:rsid w:val="000F0BB5"/>
    <w:rsid w:val="0015209A"/>
    <w:rsid w:val="00162839"/>
    <w:rsid w:val="00183635"/>
    <w:rsid w:val="0018415A"/>
    <w:rsid w:val="001F4305"/>
    <w:rsid w:val="002408A8"/>
    <w:rsid w:val="002754B2"/>
    <w:rsid w:val="00284CB5"/>
    <w:rsid w:val="00331922"/>
    <w:rsid w:val="0037534C"/>
    <w:rsid w:val="003C11EC"/>
    <w:rsid w:val="003D5E1E"/>
    <w:rsid w:val="00481F73"/>
    <w:rsid w:val="0049364F"/>
    <w:rsid w:val="00526B91"/>
    <w:rsid w:val="005456EB"/>
    <w:rsid w:val="005C6096"/>
    <w:rsid w:val="00602484"/>
    <w:rsid w:val="006565C5"/>
    <w:rsid w:val="006A4305"/>
    <w:rsid w:val="006C6B68"/>
    <w:rsid w:val="006D0D6D"/>
    <w:rsid w:val="006D3283"/>
    <w:rsid w:val="0074698E"/>
    <w:rsid w:val="007C2E2B"/>
    <w:rsid w:val="007D089E"/>
    <w:rsid w:val="00851CF6"/>
    <w:rsid w:val="00857860"/>
    <w:rsid w:val="008B0F4B"/>
    <w:rsid w:val="008B2188"/>
    <w:rsid w:val="008D5836"/>
    <w:rsid w:val="0090383B"/>
    <w:rsid w:val="00906428"/>
    <w:rsid w:val="00933D86"/>
    <w:rsid w:val="00964102"/>
    <w:rsid w:val="00995103"/>
    <w:rsid w:val="00A51A48"/>
    <w:rsid w:val="00A62165"/>
    <w:rsid w:val="00A74DEA"/>
    <w:rsid w:val="00B13977"/>
    <w:rsid w:val="00B356E3"/>
    <w:rsid w:val="00B6209F"/>
    <w:rsid w:val="00BF6545"/>
    <w:rsid w:val="00CC34A7"/>
    <w:rsid w:val="00CE3C36"/>
    <w:rsid w:val="00D92A10"/>
    <w:rsid w:val="00DA0968"/>
    <w:rsid w:val="00DB18A3"/>
    <w:rsid w:val="00DC55F6"/>
    <w:rsid w:val="00DF590B"/>
    <w:rsid w:val="00E55856"/>
    <w:rsid w:val="00E85FFB"/>
    <w:rsid w:val="00F06526"/>
    <w:rsid w:val="00F36E55"/>
    <w:rsid w:val="00F421F9"/>
    <w:rsid w:val="00F50D62"/>
    <w:rsid w:val="00F70B54"/>
    <w:rsid w:val="00F75D4E"/>
    <w:rsid w:val="00F9349F"/>
    <w:rsid w:val="00FA76BA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FBC7"/>
  <w15:chartTrackingRefBased/>
  <w15:docId w15:val="{F42286A2-BED4-664D-B72D-9020B1FB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6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6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65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6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65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65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65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65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65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F6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6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65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654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654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65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65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65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65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F65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6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F65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6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65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65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65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654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6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654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6545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aliases w:val="Dipnot"/>
    <w:link w:val="AralkYokChar"/>
    <w:uiPriority w:val="1"/>
    <w:qFormat/>
    <w:rsid w:val="00014F4C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ralkYokChar">
    <w:name w:val="Aralık Yok Char"/>
    <w:aliases w:val="Dipnot Char"/>
    <w:link w:val="AralkYok"/>
    <w:uiPriority w:val="1"/>
    <w:rsid w:val="00014F4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75D4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5D4E"/>
  </w:style>
  <w:style w:type="character" w:styleId="SayfaNumaras">
    <w:name w:val="page number"/>
    <w:basedOn w:val="VarsaylanParagrafYazTipi"/>
    <w:uiPriority w:val="99"/>
    <w:semiHidden/>
    <w:unhideWhenUsed/>
    <w:rsid w:val="00F75D4E"/>
  </w:style>
  <w:style w:type="paragraph" w:styleId="stBilgi">
    <w:name w:val="header"/>
    <w:basedOn w:val="Normal"/>
    <w:link w:val="stBilgiChar"/>
    <w:uiPriority w:val="99"/>
    <w:unhideWhenUsed/>
    <w:rsid w:val="003D5E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ED676-6A20-43EB-A374-AA6A2DF1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Naif Yaşar</dc:creator>
  <cp:keywords/>
  <dc:description/>
  <cp:lastModifiedBy>Naif Yaşar</cp:lastModifiedBy>
  <cp:revision>18</cp:revision>
  <dcterms:created xsi:type="dcterms:W3CDTF">2025-03-09T15:01:00Z</dcterms:created>
  <dcterms:modified xsi:type="dcterms:W3CDTF">2025-03-18T09:56:00Z</dcterms:modified>
</cp:coreProperties>
</file>